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98B" w:rsidRDefault="001C398B" w:rsidP="001C39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E6107F">
        <w:rPr>
          <w:rFonts w:ascii="Times New Roman" w:hAnsi="Times New Roman" w:cs="Times New Roman"/>
          <w:b/>
          <w:sz w:val="28"/>
        </w:rPr>
        <w:t>За нарушение порядка представления сведений в федеральный реестр инвалидов и их размещения в таком реестре установлена административная ответственность.</w:t>
      </w:r>
    </w:p>
    <w:p w:rsidR="00EA4A97" w:rsidRPr="00E6107F" w:rsidRDefault="00EA4A97" w:rsidP="001C39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1C398B" w:rsidRPr="00E6107F" w:rsidRDefault="001C398B" w:rsidP="001C3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E6107F">
        <w:rPr>
          <w:rFonts w:ascii="Times New Roman" w:hAnsi="Times New Roman" w:cs="Times New Roman"/>
          <w:sz w:val="28"/>
        </w:rPr>
        <w:t>С 17.02.2019 вступ</w:t>
      </w:r>
      <w:r>
        <w:rPr>
          <w:rFonts w:ascii="Times New Roman" w:hAnsi="Times New Roman" w:cs="Times New Roman"/>
          <w:sz w:val="28"/>
        </w:rPr>
        <w:t>ил</w:t>
      </w:r>
      <w:r w:rsidRPr="00E6107F">
        <w:rPr>
          <w:rFonts w:ascii="Times New Roman" w:hAnsi="Times New Roman" w:cs="Times New Roman"/>
          <w:sz w:val="28"/>
        </w:rPr>
        <w:t xml:space="preserve"> в </w:t>
      </w:r>
      <w:r>
        <w:rPr>
          <w:rFonts w:ascii="Times New Roman" w:hAnsi="Times New Roman" w:cs="Times New Roman"/>
          <w:sz w:val="28"/>
        </w:rPr>
        <w:t xml:space="preserve">законную силу федеральный закон, </w:t>
      </w:r>
      <w:r w:rsidRPr="00E6107F">
        <w:rPr>
          <w:rFonts w:ascii="Times New Roman" w:hAnsi="Times New Roman" w:cs="Times New Roman"/>
          <w:sz w:val="28"/>
        </w:rPr>
        <w:t>который предусматривает административную ответственность в виде административного штрафа в размере от десяти тысяч до двадцати тысяч рублей за непредставление должностным лицом сведений, подлежащих включению в федеральный реестр инвалидов, не размещение или нарушение установленных законодательством Российской Федерации порядка и (или) сроков размещения в данном реестре указанных сведений, размещение указанных сведений в данном реестре</w:t>
      </w:r>
      <w:proofErr w:type="gramEnd"/>
      <w:r w:rsidRPr="00E6107F">
        <w:rPr>
          <w:rFonts w:ascii="Times New Roman" w:hAnsi="Times New Roman" w:cs="Times New Roman"/>
          <w:sz w:val="28"/>
        </w:rPr>
        <w:t xml:space="preserve"> не в полном объеме либо размещение в данном реестре заведомо недостоверных сведений.</w:t>
      </w:r>
    </w:p>
    <w:p w:rsidR="001C398B" w:rsidRDefault="001C398B" w:rsidP="001C3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6107F">
        <w:rPr>
          <w:rFonts w:ascii="Times New Roman" w:hAnsi="Times New Roman" w:cs="Times New Roman"/>
          <w:sz w:val="28"/>
        </w:rPr>
        <w:t>За повторное совершение аналогичного административного правонарушения размер штрафа составит от двадцати тысяч до тридцати тысяч рублей.</w:t>
      </w:r>
    </w:p>
    <w:p w:rsidR="001C398B" w:rsidRDefault="001C398B" w:rsidP="001C3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C398B" w:rsidRDefault="001C398B" w:rsidP="001C39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Помощник прокурора района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Е.С. Поршнева </w:t>
      </w:r>
    </w:p>
    <w:p w:rsidR="001C398B" w:rsidRDefault="001C398B" w:rsidP="001C39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C398B" w:rsidRDefault="001C398B" w:rsidP="001C39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11.03.2019</w:t>
      </w:r>
    </w:p>
    <w:p w:rsidR="001C398B" w:rsidRDefault="001C398B" w:rsidP="001C39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75F2D" w:rsidRPr="001C398B" w:rsidRDefault="00475F2D">
      <w:pPr>
        <w:rPr>
          <w:rFonts w:ascii="Times New Roman" w:hAnsi="Times New Roman" w:cs="Times New Roman"/>
          <w:sz w:val="28"/>
          <w:lang w:val="en-US"/>
        </w:rPr>
      </w:pPr>
    </w:p>
    <w:sectPr w:rsidR="00475F2D" w:rsidRPr="001C398B" w:rsidSect="00451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characterSpacingControl w:val="doNotCompress"/>
  <w:compat>
    <w:useFELayout/>
  </w:compat>
  <w:rsids>
    <w:rsidRoot w:val="001C398B"/>
    <w:rsid w:val="001C398B"/>
    <w:rsid w:val="00451350"/>
    <w:rsid w:val="00475F2D"/>
    <w:rsid w:val="00EA4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UzerPK</dc:creator>
  <cp:keywords/>
  <dc:description/>
  <cp:lastModifiedBy>UzerPK</cp:lastModifiedBy>
  <cp:revision>4</cp:revision>
  <dcterms:created xsi:type="dcterms:W3CDTF">2019-03-13T09:36:00Z</dcterms:created>
  <dcterms:modified xsi:type="dcterms:W3CDTF">2019-03-13T10:11:00Z</dcterms:modified>
</cp:coreProperties>
</file>