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17" w:rsidRDefault="00B32217" w:rsidP="00B322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01B79">
        <w:rPr>
          <w:rFonts w:ascii="Times New Roman" w:hAnsi="Times New Roman" w:cs="Times New Roman"/>
          <w:b/>
          <w:sz w:val="28"/>
        </w:rPr>
        <w:t>В Уголовно-исполнительный кодекс внесены изменения, направленные на противодействие пропаганде терроризма в местах лишения свободы</w:t>
      </w:r>
    </w:p>
    <w:p w:rsidR="00B32217" w:rsidRPr="00501B79" w:rsidRDefault="00B32217" w:rsidP="00B3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1B79">
        <w:rPr>
          <w:rFonts w:ascii="Times New Roman" w:hAnsi="Times New Roman" w:cs="Times New Roman"/>
          <w:sz w:val="28"/>
        </w:rPr>
        <w:t xml:space="preserve">19 декабря 2018 года </w:t>
      </w:r>
      <w:r>
        <w:rPr>
          <w:rFonts w:ascii="Times New Roman" w:hAnsi="Times New Roman" w:cs="Times New Roman"/>
          <w:sz w:val="28"/>
        </w:rPr>
        <w:t xml:space="preserve">принят </w:t>
      </w:r>
      <w:r w:rsidRPr="00501B79">
        <w:rPr>
          <w:rFonts w:ascii="Times New Roman" w:hAnsi="Times New Roman" w:cs="Times New Roman"/>
          <w:sz w:val="28"/>
        </w:rPr>
        <w:t>Федеральный закон</w:t>
      </w:r>
      <w:r>
        <w:rPr>
          <w:rFonts w:ascii="Times New Roman" w:hAnsi="Times New Roman" w:cs="Times New Roman"/>
          <w:sz w:val="28"/>
        </w:rPr>
        <w:t>,</w:t>
      </w:r>
      <w:r w:rsidRPr="00501B79">
        <w:rPr>
          <w:rFonts w:ascii="Times New Roman" w:hAnsi="Times New Roman" w:cs="Times New Roman"/>
          <w:sz w:val="28"/>
        </w:rPr>
        <w:t xml:space="preserve"> направлен</w:t>
      </w:r>
      <w:r>
        <w:rPr>
          <w:rFonts w:ascii="Times New Roman" w:hAnsi="Times New Roman" w:cs="Times New Roman"/>
          <w:sz w:val="28"/>
        </w:rPr>
        <w:t>ный</w:t>
      </w:r>
      <w:r w:rsidRPr="00501B79">
        <w:rPr>
          <w:rFonts w:ascii="Times New Roman" w:hAnsi="Times New Roman" w:cs="Times New Roman"/>
          <w:sz w:val="28"/>
        </w:rPr>
        <w:t xml:space="preserve"> на противодействие в местах лишения свободы деятельности осуждённых за преступления </w:t>
      </w:r>
      <w:proofErr w:type="spellStart"/>
      <w:r w:rsidRPr="00501B79">
        <w:rPr>
          <w:rFonts w:ascii="Times New Roman" w:hAnsi="Times New Roman" w:cs="Times New Roman"/>
          <w:sz w:val="28"/>
        </w:rPr>
        <w:t>общеуголовной</w:t>
      </w:r>
      <w:proofErr w:type="spellEnd"/>
      <w:r w:rsidRPr="00501B79">
        <w:rPr>
          <w:rFonts w:ascii="Times New Roman" w:hAnsi="Times New Roman" w:cs="Times New Roman"/>
          <w:sz w:val="28"/>
        </w:rPr>
        <w:t xml:space="preserve"> направленности, связанной с распространением и пропагандой идеологии терроризма, вовлечением в противоправную деятельность других осуждённых.</w:t>
      </w:r>
    </w:p>
    <w:p w:rsidR="00B32217" w:rsidRPr="00501B79" w:rsidRDefault="00B32217" w:rsidP="00B3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01B79">
        <w:rPr>
          <w:rFonts w:ascii="Times New Roman" w:hAnsi="Times New Roman" w:cs="Times New Roman"/>
          <w:sz w:val="28"/>
        </w:rPr>
        <w:t>В этих целях федеральный орган уголовно-исполнительной системы наделяется полномочиями по определению места отбывания наказания в виде лишения свободы в отношении осуждённых, оказывавших в период содержания под стражей, отбывания наказания негативное воздействие, связанное с распространением идеологии терроризма, на других обвиняемых (подозреваемых), осуждённых, а также полномочиями по переводу указанных лиц для дальнейшего отбывания наказания из одного исправительного учреждения в другое.</w:t>
      </w:r>
      <w:proofErr w:type="gramEnd"/>
    </w:p>
    <w:p w:rsidR="00B32217" w:rsidRDefault="00B32217" w:rsidP="00B3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1B79">
        <w:rPr>
          <w:rFonts w:ascii="Times New Roman" w:hAnsi="Times New Roman" w:cs="Times New Roman"/>
          <w:sz w:val="28"/>
        </w:rPr>
        <w:t>Реализация положений Федерального закона будет способствовать минимизации возможности распространения террористической идеологии в среде осуждённых к лишению свободы и их вербовки в ряды террористических организаций в период отбывания наказания, а также разобщению осуждённых, в отношении которых имеется информация об их приверженности идеологии терроризма.</w:t>
      </w:r>
    </w:p>
    <w:p w:rsidR="00B32217" w:rsidRDefault="00B32217" w:rsidP="00B3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32217" w:rsidRDefault="00B32217" w:rsidP="00B322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B32217" w:rsidRDefault="00B32217" w:rsidP="00B322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217" w:rsidRDefault="00B32217" w:rsidP="00B322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001981" w:rsidRDefault="00001981"/>
    <w:sectPr w:rsidR="0000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B32217"/>
    <w:rsid w:val="00001981"/>
    <w:rsid w:val="00B3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2</cp:revision>
  <dcterms:created xsi:type="dcterms:W3CDTF">2019-03-13T09:45:00Z</dcterms:created>
  <dcterms:modified xsi:type="dcterms:W3CDTF">2019-03-13T09:46:00Z</dcterms:modified>
</cp:coreProperties>
</file>